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3F3" w:rsidRPr="0005661E" w:rsidRDefault="0005661E">
      <w:pPr>
        <w:rPr>
          <w:b/>
          <w:sz w:val="32"/>
          <w:szCs w:val="32"/>
        </w:rPr>
      </w:pPr>
      <w:bookmarkStart w:id="0" w:name="_GoBack"/>
      <w:bookmarkEnd w:id="0"/>
      <w:r w:rsidRPr="0005661E">
        <w:rPr>
          <w:b/>
          <w:sz w:val="32"/>
          <w:szCs w:val="32"/>
        </w:rPr>
        <w:t>WHAT YOU SAY MATTERS.</w:t>
      </w:r>
    </w:p>
    <w:p w:rsidR="0005661E" w:rsidRDefault="0005661E">
      <w:pPr>
        <w:rPr>
          <w:b/>
          <w:sz w:val="24"/>
          <w:szCs w:val="24"/>
        </w:rPr>
      </w:pPr>
    </w:p>
    <w:p w:rsidR="00BF43F3" w:rsidRDefault="00BF43F3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 w:rsidR="00F43F45" w:rsidRDefault="002A7252">
      <w:pPr>
        <w:rPr>
          <w:b/>
          <w:sz w:val="24"/>
          <w:szCs w:val="24"/>
        </w:rPr>
      </w:pPr>
      <w:r w:rsidRPr="002A7252">
        <w:rPr>
          <w:b/>
          <w:sz w:val="24"/>
          <w:szCs w:val="24"/>
        </w:rPr>
        <w:t>EQUAL OPPORTUNITY</w:t>
      </w:r>
    </w:p>
    <w:p w:rsidR="0005661E" w:rsidRDefault="0005661E">
      <w:pPr>
        <w:rPr>
          <w:sz w:val="24"/>
          <w:szCs w:val="24"/>
        </w:rPr>
      </w:pPr>
    </w:p>
    <w:p w:rsidR="002A7252" w:rsidRDefault="002A7252">
      <w:pPr>
        <w:rPr>
          <w:sz w:val="24"/>
          <w:szCs w:val="24"/>
        </w:rPr>
      </w:pPr>
      <w:r>
        <w:rPr>
          <w:sz w:val="24"/>
          <w:szCs w:val="24"/>
        </w:rPr>
        <w:t>Watch the You Tube video titled ‘</w:t>
      </w:r>
      <w:r w:rsidR="00BF43F3">
        <w:rPr>
          <w:sz w:val="24"/>
          <w:szCs w:val="24"/>
        </w:rPr>
        <w:t>What you say matters</w:t>
      </w:r>
      <w:r>
        <w:rPr>
          <w:sz w:val="24"/>
          <w:szCs w:val="24"/>
        </w:rPr>
        <w:t>.’</w:t>
      </w:r>
    </w:p>
    <w:p w:rsidR="002A7252" w:rsidRDefault="002A7252">
      <w:pPr>
        <w:rPr>
          <w:sz w:val="24"/>
          <w:szCs w:val="24"/>
        </w:rPr>
      </w:pPr>
      <w:r>
        <w:rPr>
          <w:sz w:val="24"/>
          <w:szCs w:val="24"/>
        </w:rPr>
        <w:t>It is important to be aware of bullying behaviour</w:t>
      </w:r>
      <w:r w:rsidR="00BF43F3">
        <w:rPr>
          <w:sz w:val="24"/>
          <w:szCs w:val="24"/>
        </w:rPr>
        <w:t xml:space="preserve"> and racism</w:t>
      </w:r>
      <w:r>
        <w:rPr>
          <w:sz w:val="24"/>
          <w:szCs w:val="24"/>
        </w:rPr>
        <w:t>, which could include cultural sensitivity and people with a disability. We need to be able to recognise inappropriate behaviour by our fellow workers.</w:t>
      </w:r>
    </w:p>
    <w:p w:rsidR="0005661E" w:rsidRDefault="0005661E">
      <w:pPr>
        <w:rPr>
          <w:sz w:val="24"/>
          <w:szCs w:val="24"/>
        </w:rPr>
      </w:pPr>
    </w:p>
    <w:p w:rsidR="0005661E" w:rsidRPr="0005661E" w:rsidRDefault="0005661E">
      <w:pPr>
        <w:rPr>
          <w:b/>
          <w:color w:val="FF0000"/>
          <w:sz w:val="36"/>
          <w:szCs w:val="36"/>
        </w:rPr>
      </w:pPr>
      <w:r w:rsidRPr="0005661E">
        <w:rPr>
          <w:b/>
          <w:color w:val="FF0000"/>
          <w:sz w:val="36"/>
          <w:szCs w:val="36"/>
        </w:rPr>
        <w:t>THE TASK:</w:t>
      </w:r>
    </w:p>
    <w:p w:rsidR="0005661E" w:rsidRDefault="0005661E">
      <w:pPr>
        <w:rPr>
          <w:sz w:val="24"/>
          <w:szCs w:val="24"/>
        </w:rPr>
      </w:pPr>
    </w:p>
    <w:p w:rsidR="0005661E" w:rsidRDefault="0005661E" w:rsidP="0005661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4"/>
          <w:szCs w:val="24"/>
        </w:rPr>
      </w:pPr>
    </w:p>
    <w:p w:rsidR="002A7252" w:rsidRDefault="002A7252" w:rsidP="0005661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Write in 100 words what types of racism </w:t>
      </w:r>
      <w:r w:rsidRPr="0005661E">
        <w:rPr>
          <w:b/>
          <w:sz w:val="24"/>
          <w:szCs w:val="24"/>
        </w:rPr>
        <w:t xml:space="preserve">might </w:t>
      </w:r>
      <w:r>
        <w:rPr>
          <w:sz w:val="24"/>
          <w:szCs w:val="24"/>
        </w:rPr>
        <w:t>happen in your work place when on your work experience placement and what you might do about it.</w:t>
      </w:r>
      <w:r w:rsidR="0005661E">
        <w:rPr>
          <w:sz w:val="24"/>
          <w:szCs w:val="24"/>
        </w:rPr>
        <w:t xml:space="preserve"> Don’t forget to write the name of the place where you will be doing your work experience.</w:t>
      </w:r>
    </w:p>
    <w:p w:rsidR="002A7252" w:rsidRDefault="002A7252" w:rsidP="0005661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>Include a list of people you could or would contact if you are experience any form of inappropriate behaviour in the work place.</w:t>
      </w:r>
    </w:p>
    <w:p w:rsidR="0005661E" w:rsidRDefault="0005661E" w:rsidP="0005661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>Print off your work and save it in your folder.</w:t>
      </w:r>
    </w:p>
    <w:p w:rsidR="0005661E" w:rsidRPr="002A7252" w:rsidRDefault="0005661E" w:rsidP="0005661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4"/>
          <w:szCs w:val="24"/>
        </w:rPr>
      </w:pPr>
    </w:p>
    <w:p w:rsidR="002A7252" w:rsidRDefault="002A7252"/>
    <w:sectPr w:rsidR="002A7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52"/>
    <w:rsid w:val="0005661E"/>
    <w:rsid w:val="002A7252"/>
    <w:rsid w:val="008B0E24"/>
    <w:rsid w:val="00BF43F3"/>
    <w:rsid w:val="00D60361"/>
    <w:rsid w:val="00F4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72B81-F2DE-4D70-8717-D2F4BF20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Sulicich, Jane</dc:creator>
  <cp:lastModifiedBy>Rowe, Michelle (Urrbrae Agricultural High School)</cp:lastModifiedBy>
  <cp:revision>2</cp:revision>
  <dcterms:created xsi:type="dcterms:W3CDTF">2019-01-16T14:11:00Z</dcterms:created>
  <dcterms:modified xsi:type="dcterms:W3CDTF">2019-01-16T14:11:00Z</dcterms:modified>
</cp:coreProperties>
</file>